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801" w:rsidRDefault="00964801" w:rsidP="00964801">
      <w:pPr>
        <w:tabs>
          <w:tab w:val="center" w:pos="4749"/>
          <w:tab w:val="left" w:pos="7545"/>
        </w:tabs>
        <w:jc w:val="center"/>
        <w:rPr>
          <w:b/>
          <w:kern w:val="2"/>
          <w:sz w:val="28"/>
          <w:szCs w:val="28"/>
        </w:rPr>
      </w:pPr>
      <w:bookmarkStart w:id="0" w:name="_Hlk95818286"/>
      <w:r w:rsidRPr="00046082">
        <w:rPr>
          <w:b/>
          <w:noProof/>
          <w:kern w:val="2"/>
          <w:sz w:val="28"/>
          <w:szCs w:val="28"/>
        </w:rPr>
        <w:drawing>
          <wp:inline distT="0" distB="0" distL="0" distR="0">
            <wp:extent cx="7524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4801" w:rsidRPr="00046082" w:rsidRDefault="00964801" w:rsidP="00964801">
      <w:pPr>
        <w:tabs>
          <w:tab w:val="center" w:pos="4749"/>
          <w:tab w:val="left" w:pos="7545"/>
        </w:tabs>
        <w:rPr>
          <w:b/>
          <w:kern w:val="2"/>
          <w:sz w:val="28"/>
          <w:szCs w:val="28"/>
        </w:rPr>
      </w:pPr>
    </w:p>
    <w:p w:rsidR="00964801" w:rsidRPr="00FF6875" w:rsidRDefault="00964801" w:rsidP="00964801">
      <w:pPr>
        <w:spacing w:before="120"/>
        <w:jc w:val="center"/>
        <w:rPr>
          <w:b/>
          <w:kern w:val="2"/>
        </w:rPr>
      </w:pPr>
      <w:r w:rsidRPr="00FF6875">
        <w:rPr>
          <w:b/>
          <w:kern w:val="2"/>
        </w:rPr>
        <w:t>МУНИЦИПАЛЬНОЕ ОБРАЗОВАНИЕ</w:t>
      </w:r>
    </w:p>
    <w:p w:rsidR="00964801" w:rsidRPr="00FF6875" w:rsidRDefault="00964801" w:rsidP="00964801">
      <w:pPr>
        <w:jc w:val="center"/>
        <w:rPr>
          <w:b/>
          <w:kern w:val="2"/>
        </w:rPr>
      </w:pPr>
      <w:r w:rsidRPr="00FF6875">
        <w:rPr>
          <w:b/>
          <w:kern w:val="2"/>
        </w:rPr>
        <w:t xml:space="preserve">«СВЕТОГОРСКОЕ ГОРОДСКОЕ ПОСЕЛЕНИЕ» </w:t>
      </w:r>
    </w:p>
    <w:p w:rsidR="00964801" w:rsidRPr="00FF6875" w:rsidRDefault="00964801" w:rsidP="00964801">
      <w:pPr>
        <w:jc w:val="center"/>
        <w:rPr>
          <w:b/>
          <w:kern w:val="2"/>
        </w:rPr>
      </w:pPr>
      <w:r w:rsidRPr="00FF6875">
        <w:rPr>
          <w:b/>
          <w:kern w:val="2"/>
        </w:rPr>
        <w:t>ВЫБОРГСКОГО РАЙОНА ЛЕНИНГРАДСКОЙ ОБЛАСТИ</w:t>
      </w:r>
    </w:p>
    <w:p w:rsidR="00964801" w:rsidRPr="00FF6875" w:rsidRDefault="00964801" w:rsidP="00964801">
      <w:pPr>
        <w:spacing w:before="240"/>
        <w:jc w:val="center"/>
        <w:rPr>
          <w:b/>
          <w:kern w:val="2"/>
        </w:rPr>
      </w:pPr>
      <w:r w:rsidRPr="00FF6875">
        <w:rPr>
          <w:b/>
          <w:kern w:val="2"/>
        </w:rPr>
        <w:t>СОВЕТ ДЕПУТАТОВ</w:t>
      </w:r>
    </w:p>
    <w:p w:rsidR="00964801" w:rsidRPr="00FF6875" w:rsidRDefault="00964801" w:rsidP="00964801">
      <w:pPr>
        <w:spacing w:after="240"/>
        <w:jc w:val="center"/>
        <w:rPr>
          <w:b/>
          <w:kern w:val="2"/>
        </w:rPr>
      </w:pPr>
      <w:r w:rsidRPr="00FF6875">
        <w:rPr>
          <w:b/>
          <w:kern w:val="2"/>
        </w:rPr>
        <w:t>третьего созыва</w:t>
      </w:r>
    </w:p>
    <w:p w:rsidR="00964801" w:rsidRPr="00FF6875" w:rsidRDefault="00964801" w:rsidP="00964801">
      <w:pPr>
        <w:jc w:val="center"/>
        <w:rPr>
          <w:b/>
          <w:spacing w:val="200"/>
          <w:kern w:val="2"/>
        </w:rPr>
      </w:pPr>
      <w:r w:rsidRPr="00FF6875">
        <w:rPr>
          <w:b/>
          <w:spacing w:val="200"/>
          <w:kern w:val="2"/>
        </w:rPr>
        <w:t>РЕШЕНИЕ</w:t>
      </w:r>
    </w:p>
    <w:p w:rsidR="00964801" w:rsidRPr="00964801" w:rsidRDefault="00964801" w:rsidP="00964801">
      <w:pPr>
        <w:pStyle w:val="a3"/>
        <w:spacing w:before="480" w:beforeAutospacing="0" w:after="240" w:afterAutospacing="0"/>
        <w:rPr>
          <w:sz w:val="28"/>
          <w:szCs w:val="28"/>
        </w:rPr>
      </w:pPr>
      <w:r w:rsidRPr="00964801">
        <w:rPr>
          <w:color w:val="000000"/>
          <w:sz w:val="28"/>
          <w:szCs w:val="28"/>
        </w:rPr>
        <w:t>от 18.04</w:t>
      </w:r>
      <w:r w:rsidRPr="00964801">
        <w:rPr>
          <w:color w:val="000000"/>
          <w:sz w:val="28"/>
          <w:szCs w:val="28"/>
        </w:rPr>
        <w:t>.2023г.</w:t>
      </w:r>
      <w:r w:rsidRPr="00964801">
        <w:rPr>
          <w:color w:val="000000"/>
          <w:sz w:val="28"/>
          <w:szCs w:val="28"/>
        </w:rPr>
        <w:tab/>
      </w:r>
      <w:r w:rsidRPr="00964801">
        <w:rPr>
          <w:color w:val="000000"/>
          <w:sz w:val="28"/>
          <w:szCs w:val="28"/>
        </w:rPr>
        <w:tab/>
      </w:r>
      <w:r w:rsidRPr="00964801">
        <w:rPr>
          <w:color w:val="000000"/>
          <w:sz w:val="28"/>
          <w:szCs w:val="28"/>
        </w:rPr>
        <w:tab/>
      </w:r>
      <w:r w:rsidRPr="00964801">
        <w:rPr>
          <w:color w:val="000000"/>
          <w:sz w:val="28"/>
          <w:szCs w:val="28"/>
        </w:rPr>
        <w:t xml:space="preserve">      </w:t>
      </w:r>
      <w:proofErr w:type="gramStart"/>
      <w:r w:rsidRPr="00964801">
        <w:rPr>
          <w:color w:val="000000"/>
          <w:sz w:val="28"/>
          <w:szCs w:val="28"/>
        </w:rPr>
        <w:t xml:space="preserve">№ </w:t>
      </w:r>
      <w:r w:rsidRPr="00964801">
        <w:rPr>
          <w:color w:val="000000"/>
          <w:sz w:val="28"/>
          <w:szCs w:val="28"/>
        </w:rPr>
        <w:t xml:space="preserve"> </w:t>
      </w:r>
      <w:r w:rsidRPr="00964801">
        <w:rPr>
          <w:b/>
          <w:color w:val="000000"/>
          <w:sz w:val="28"/>
          <w:szCs w:val="28"/>
        </w:rPr>
        <w:t>проект</w:t>
      </w:r>
      <w:proofErr w:type="gramEnd"/>
    </w:p>
    <w:p w:rsidR="00964801" w:rsidRPr="008F7007" w:rsidRDefault="00964801" w:rsidP="00964801">
      <w:pPr>
        <w:pStyle w:val="a3"/>
        <w:spacing w:before="0" w:beforeAutospacing="0" w:after="0" w:afterAutospacing="0"/>
        <w:ind w:right="5244"/>
      </w:pPr>
      <w:r w:rsidRPr="008F7007">
        <w:rPr>
          <w:color w:val="000000"/>
        </w:rPr>
        <w:t>О протесте заместителя</w:t>
      </w:r>
    </w:p>
    <w:p w:rsidR="00964801" w:rsidRPr="008F7007" w:rsidRDefault="00964801" w:rsidP="00964801">
      <w:pPr>
        <w:pStyle w:val="a3"/>
        <w:spacing w:before="0" w:beforeAutospacing="0" w:after="0" w:afterAutospacing="0"/>
        <w:ind w:right="5244"/>
      </w:pPr>
      <w:r w:rsidRPr="008F7007">
        <w:rPr>
          <w:color w:val="000000"/>
        </w:rPr>
        <w:t>Выборгского городского прокурора</w:t>
      </w:r>
    </w:p>
    <w:p w:rsidR="00964801" w:rsidRPr="00964801" w:rsidRDefault="00964801" w:rsidP="00964801">
      <w:pPr>
        <w:pStyle w:val="a3"/>
        <w:spacing w:before="480" w:beforeAutospacing="0" w:after="240" w:afterAutospacing="0"/>
        <w:ind w:firstLine="709"/>
        <w:jc w:val="both"/>
        <w:rPr>
          <w:color w:val="000000"/>
          <w:sz w:val="28"/>
          <w:szCs w:val="28"/>
        </w:rPr>
      </w:pPr>
      <w:r w:rsidRPr="00964801">
        <w:rPr>
          <w:color w:val="000000"/>
          <w:sz w:val="28"/>
          <w:szCs w:val="28"/>
        </w:rPr>
        <w:t>Рассмотрев протест заместителя Выборгского городского прокурора от 16 марта 2023 года № 7-84-2023 на Правила благоустройства территории муниципального образования «</w:t>
      </w:r>
      <w:r>
        <w:rPr>
          <w:color w:val="000000"/>
          <w:sz w:val="28"/>
          <w:szCs w:val="28"/>
        </w:rPr>
        <w:t xml:space="preserve">Светогорское городское </w:t>
      </w:r>
      <w:r w:rsidRPr="00964801">
        <w:rPr>
          <w:color w:val="000000"/>
          <w:sz w:val="28"/>
          <w:szCs w:val="28"/>
        </w:rPr>
        <w:t>поселение» Выборгского района Ленинградской области, утвержденные решением совета депутатов муниципального образования «</w:t>
      </w:r>
      <w:r>
        <w:rPr>
          <w:color w:val="000000"/>
          <w:sz w:val="28"/>
          <w:szCs w:val="28"/>
        </w:rPr>
        <w:t>Светогорское городское</w:t>
      </w:r>
      <w:r w:rsidRPr="00964801">
        <w:rPr>
          <w:color w:val="000000"/>
          <w:sz w:val="28"/>
          <w:szCs w:val="28"/>
        </w:rPr>
        <w:t xml:space="preserve"> поселение» Выборгского ра</w:t>
      </w:r>
      <w:r>
        <w:rPr>
          <w:color w:val="000000"/>
          <w:sz w:val="28"/>
          <w:szCs w:val="28"/>
        </w:rPr>
        <w:t>йона Ленинградской области от 18.10.2017 года № 42</w:t>
      </w:r>
      <w:r w:rsidRPr="00964801">
        <w:rPr>
          <w:color w:val="000000"/>
          <w:sz w:val="28"/>
          <w:szCs w:val="28"/>
        </w:rPr>
        <w:t>, совет депутатов</w:t>
      </w:r>
    </w:p>
    <w:p w:rsidR="00964801" w:rsidRDefault="00964801" w:rsidP="00964801">
      <w:pPr>
        <w:pStyle w:val="21"/>
        <w:spacing w:before="337" w:after="0" w:line="240" w:lineRule="auto"/>
        <w:ind w:left="4260"/>
        <w:rPr>
          <w:rFonts w:ascii="Times New Roman" w:hAnsi="Times New Roman" w:cs="Times New Roman"/>
        </w:rPr>
      </w:pPr>
      <w:bookmarkStart w:id="1" w:name="bookmark1"/>
      <w:r w:rsidRPr="00964801">
        <w:rPr>
          <w:rFonts w:ascii="Times New Roman" w:hAnsi="Times New Roman" w:cs="Times New Roman"/>
        </w:rPr>
        <w:t>РЕШИЛ:</w:t>
      </w:r>
      <w:bookmarkEnd w:id="1"/>
    </w:p>
    <w:p w:rsidR="00964801" w:rsidRPr="00964801" w:rsidRDefault="00964801" w:rsidP="00964801">
      <w:pPr>
        <w:pStyle w:val="21"/>
        <w:spacing w:before="337" w:after="0" w:line="240" w:lineRule="auto"/>
        <w:ind w:left="4260"/>
        <w:rPr>
          <w:rFonts w:ascii="Times New Roman" w:hAnsi="Times New Roman" w:cs="Times New Roman"/>
        </w:rPr>
      </w:pPr>
    </w:p>
    <w:p w:rsidR="00964801" w:rsidRPr="00964801" w:rsidRDefault="00964801" w:rsidP="009648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4801">
        <w:rPr>
          <w:color w:val="000000"/>
          <w:sz w:val="28"/>
          <w:szCs w:val="28"/>
        </w:rPr>
        <w:t xml:space="preserve">1. Протест заместителя Выборгского городского прокурора на Правила благоустройства территории муниципального образования </w:t>
      </w:r>
      <w:r w:rsidRPr="00964801">
        <w:rPr>
          <w:sz w:val="28"/>
          <w:szCs w:val="28"/>
        </w:rPr>
        <w:t xml:space="preserve">«Светогорское городское поселение» Выборгского района Ленинградской области, утвержденные решением совета депутатов </w:t>
      </w:r>
      <w:r w:rsidRPr="00964801">
        <w:rPr>
          <w:color w:val="000000"/>
          <w:sz w:val="28"/>
          <w:szCs w:val="28"/>
        </w:rPr>
        <w:t xml:space="preserve">муниципального образования </w:t>
      </w:r>
      <w:r w:rsidRPr="00964801">
        <w:rPr>
          <w:sz w:val="28"/>
          <w:szCs w:val="28"/>
        </w:rPr>
        <w:t xml:space="preserve">«Светогорское городское поселение» Выборгского района Ленинградской области от 18.10.2017 № 42 </w:t>
      </w:r>
      <w:r w:rsidRPr="00964801">
        <w:rPr>
          <w:color w:val="000000"/>
          <w:sz w:val="28"/>
          <w:szCs w:val="28"/>
        </w:rPr>
        <w:t>признать обоснованным.</w:t>
      </w:r>
    </w:p>
    <w:p w:rsidR="00964801" w:rsidRPr="00964801" w:rsidRDefault="00964801" w:rsidP="00964801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64801">
        <w:rPr>
          <w:color w:val="000000"/>
          <w:sz w:val="28"/>
          <w:szCs w:val="28"/>
        </w:rPr>
        <w:t xml:space="preserve">2. Администрации муниципального образования </w:t>
      </w:r>
      <w:r w:rsidRPr="00964801">
        <w:rPr>
          <w:sz w:val="28"/>
          <w:szCs w:val="28"/>
        </w:rPr>
        <w:t xml:space="preserve">«Светогорское городское поселение» </w:t>
      </w:r>
      <w:r w:rsidRPr="00964801">
        <w:rPr>
          <w:color w:val="000000"/>
          <w:sz w:val="28"/>
          <w:szCs w:val="28"/>
        </w:rPr>
        <w:t>Выборгского района Ленинградской области подготовить и представить в совет депутатов муниципальный нормативный правовой акт, учитывающий требования протеста заместителя Выборгского городского прокурора.</w:t>
      </w:r>
    </w:p>
    <w:p w:rsidR="00964801" w:rsidRPr="00964801" w:rsidRDefault="00964801" w:rsidP="00964801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64801">
        <w:rPr>
          <w:color w:val="000000"/>
          <w:sz w:val="28"/>
          <w:szCs w:val="28"/>
        </w:rPr>
        <w:t>3.</w:t>
      </w:r>
      <w:bookmarkEnd w:id="0"/>
      <w:r w:rsidRPr="00964801">
        <w:rPr>
          <w:color w:val="000000"/>
          <w:sz w:val="28"/>
          <w:szCs w:val="28"/>
        </w:rPr>
        <w:t xml:space="preserve"> Опубликовать настоящее Решение в газете «</w:t>
      </w:r>
      <w:proofErr w:type="spellStart"/>
      <w:r w:rsidRPr="00964801">
        <w:rPr>
          <w:color w:val="000000"/>
          <w:sz w:val="28"/>
          <w:szCs w:val="28"/>
        </w:rPr>
        <w:t>Вуокса</w:t>
      </w:r>
      <w:proofErr w:type="spellEnd"/>
      <w:r w:rsidRPr="00964801">
        <w:rPr>
          <w:color w:val="000000"/>
          <w:sz w:val="28"/>
          <w:szCs w:val="28"/>
        </w:rPr>
        <w:t xml:space="preserve">», в сетевом издании «Официальный вестник муниципальных правовых актов органов местного самоуправления муниципального образования «Выборгский район» </w:t>
      </w:r>
      <w:r w:rsidRPr="00964801">
        <w:rPr>
          <w:color w:val="000000"/>
          <w:sz w:val="28"/>
          <w:szCs w:val="28"/>
        </w:rPr>
        <w:lastRenderedPageBreak/>
        <w:t>Ленинградской области» (npavrlo.ru) и разместить на официальном сайте муниципального образования МО «Светогорское городское поселение» Выборгского района Ленинградской области (mo-svetogorsk.ru).</w:t>
      </w:r>
    </w:p>
    <w:p w:rsidR="00964801" w:rsidRPr="00964801" w:rsidRDefault="00964801" w:rsidP="00964801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64801">
        <w:rPr>
          <w:color w:val="000000"/>
          <w:sz w:val="28"/>
          <w:szCs w:val="28"/>
        </w:rPr>
        <w:t>4. Настоящее Решение вступает в силу в силу после его официального опубликования в газете «</w:t>
      </w:r>
      <w:proofErr w:type="spellStart"/>
      <w:r w:rsidRPr="00964801">
        <w:rPr>
          <w:color w:val="000000"/>
          <w:sz w:val="28"/>
          <w:szCs w:val="28"/>
        </w:rPr>
        <w:t>Вуокса</w:t>
      </w:r>
      <w:proofErr w:type="spellEnd"/>
      <w:r w:rsidRPr="00964801">
        <w:rPr>
          <w:color w:val="000000"/>
          <w:sz w:val="28"/>
          <w:szCs w:val="28"/>
        </w:rPr>
        <w:t>».</w:t>
      </w:r>
    </w:p>
    <w:p w:rsidR="00964801" w:rsidRPr="00964801" w:rsidRDefault="00964801" w:rsidP="00964801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64801">
        <w:rPr>
          <w:color w:val="000000"/>
          <w:sz w:val="28"/>
          <w:szCs w:val="28"/>
        </w:rPr>
        <w:t>5. Копию решения направить заместителю Выборгского городского прокурора.</w:t>
      </w:r>
    </w:p>
    <w:p w:rsidR="003826F2" w:rsidRDefault="003826F2" w:rsidP="003826F2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</w:p>
    <w:p w:rsidR="003826F2" w:rsidRDefault="003826F2" w:rsidP="003826F2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</w:p>
    <w:p w:rsidR="003826F2" w:rsidRDefault="003826F2" w:rsidP="003826F2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</w:p>
    <w:p w:rsidR="003826F2" w:rsidRPr="00AC124D" w:rsidRDefault="003826F2" w:rsidP="003826F2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  <w:r w:rsidRPr="00AC124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3826F2" w:rsidRPr="00AC124D" w:rsidRDefault="003826F2" w:rsidP="003826F2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  <w:r w:rsidRPr="00AC124D">
        <w:rPr>
          <w:rFonts w:ascii="Times New Roman" w:hAnsi="Times New Roman" w:cs="Times New Roman"/>
          <w:sz w:val="28"/>
          <w:szCs w:val="28"/>
        </w:rPr>
        <w:t>«Светогорское городское поселение»</w:t>
      </w:r>
      <w:r w:rsidRPr="00AC124D">
        <w:rPr>
          <w:rFonts w:ascii="Times New Roman" w:hAnsi="Times New Roman" w:cs="Times New Roman"/>
          <w:sz w:val="28"/>
          <w:szCs w:val="28"/>
        </w:rPr>
        <w:tab/>
      </w:r>
      <w:r w:rsidRPr="00AE7850">
        <w:rPr>
          <w:sz w:val="28"/>
          <w:szCs w:val="28"/>
        </w:rPr>
        <w:t xml:space="preserve">           </w:t>
      </w:r>
      <w:r w:rsidRPr="00AE7850">
        <w:rPr>
          <w:sz w:val="28"/>
          <w:szCs w:val="28"/>
        </w:rPr>
        <w:tab/>
        <w:t xml:space="preserve">   </w:t>
      </w:r>
      <w:r w:rsidRPr="00AC124D">
        <w:rPr>
          <w:rFonts w:ascii="Times New Roman" w:hAnsi="Times New Roman" w:cs="Times New Roman"/>
          <w:sz w:val="28"/>
          <w:szCs w:val="28"/>
        </w:rPr>
        <w:t>И.В. Иванова</w:t>
      </w:r>
    </w:p>
    <w:p w:rsidR="003826F2" w:rsidRDefault="003826F2" w:rsidP="003826F2">
      <w:pPr>
        <w:spacing w:after="120"/>
        <w:ind w:firstLine="567"/>
        <w:jc w:val="both"/>
        <w:rPr>
          <w:kern w:val="2"/>
          <w:szCs w:val="28"/>
        </w:rPr>
      </w:pPr>
    </w:p>
    <w:p w:rsidR="003826F2" w:rsidRDefault="003826F2" w:rsidP="003826F2">
      <w:pPr>
        <w:spacing w:after="120"/>
        <w:ind w:firstLine="567"/>
        <w:jc w:val="both"/>
        <w:rPr>
          <w:kern w:val="2"/>
          <w:szCs w:val="28"/>
        </w:rPr>
      </w:pPr>
    </w:p>
    <w:p w:rsidR="003826F2" w:rsidRDefault="003826F2" w:rsidP="003826F2">
      <w:pPr>
        <w:spacing w:after="120"/>
        <w:ind w:firstLine="567"/>
        <w:jc w:val="both"/>
        <w:rPr>
          <w:kern w:val="2"/>
          <w:szCs w:val="28"/>
        </w:rPr>
      </w:pPr>
    </w:p>
    <w:p w:rsidR="003826F2" w:rsidRDefault="003826F2" w:rsidP="003826F2">
      <w:pPr>
        <w:spacing w:after="120"/>
        <w:ind w:firstLine="567"/>
        <w:jc w:val="both"/>
        <w:rPr>
          <w:kern w:val="2"/>
          <w:szCs w:val="28"/>
        </w:rPr>
      </w:pPr>
    </w:p>
    <w:p w:rsidR="003826F2" w:rsidRDefault="003826F2" w:rsidP="003826F2">
      <w:pPr>
        <w:spacing w:after="120"/>
        <w:ind w:firstLine="567"/>
        <w:jc w:val="both"/>
        <w:rPr>
          <w:kern w:val="2"/>
          <w:szCs w:val="28"/>
        </w:rPr>
      </w:pPr>
    </w:p>
    <w:p w:rsidR="003826F2" w:rsidRDefault="003826F2" w:rsidP="003826F2">
      <w:pPr>
        <w:spacing w:after="120"/>
        <w:ind w:firstLine="567"/>
        <w:jc w:val="both"/>
        <w:rPr>
          <w:kern w:val="2"/>
          <w:szCs w:val="28"/>
        </w:rPr>
      </w:pPr>
    </w:p>
    <w:p w:rsidR="003826F2" w:rsidRDefault="003826F2" w:rsidP="003826F2">
      <w:pPr>
        <w:spacing w:after="120"/>
        <w:ind w:firstLine="567"/>
        <w:jc w:val="both"/>
        <w:rPr>
          <w:kern w:val="2"/>
          <w:szCs w:val="28"/>
        </w:rPr>
      </w:pPr>
    </w:p>
    <w:p w:rsidR="003826F2" w:rsidRDefault="003826F2" w:rsidP="003826F2">
      <w:pPr>
        <w:spacing w:after="120"/>
        <w:ind w:firstLine="567"/>
        <w:jc w:val="both"/>
        <w:rPr>
          <w:kern w:val="2"/>
          <w:sz w:val="20"/>
          <w:szCs w:val="20"/>
        </w:rPr>
      </w:pPr>
    </w:p>
    <w:p w:rsidR="003826F2" w:rsidRDefault="003826F2" w:rsidP="003826F2">
      <w:pPr>
        <w:spacing w:after="120"/>
        <w:ind w:firstLine="567"/>
        <w:jc w:val="both"/>
        <w:rPr>
          <w:kern w:val="2"/>
          <w:sz w:val="20"/>
          <w:szCs w:val="20"/>
        </w:rPr>
      </w:pPr>
    </w:p>
    <w:p w:rsidR="003826F2" w:rsidRDefault="003826F2" w:rsidP="003826F2">
      <w:pPr>
        <w:spacing w:after="120"/>
        <w:ind w:firstLine="567"/>
        <w:jc w:val="both"/>
        <w:rPr>
          <w:kern w:val="2"/>
          <w:sz w:val="20"/>
          <w:szCs w:val="20"/>
        </w:rPr>
      </w:pPr>
    </w:p>
    <w:p w:rsidR="003826F2" w:rsidRDefault="003826F2" w:rsidP="003826F2">
      <w:pPr>
        <w:spacing w:after="120"/>
        <w:ind w:firstLine="567"/>
        <w:jc w:val="both"/>
        <w:rPr>
          <w:kern w:val="2"/>
          <w:sz w:val="20"/>
          <w:szCs w:val="20"/>
        </w:rPr>
      </w:pPr>
    </w:p>
    <w:p w:rsidR="003826F2" w:rsidRDefault="003826F2" w:rsidP="003826F2">
      <w:pPr>
        <w:spacing w:after="120"/>
        <w:ind w:firstLine="567"/>
        <w:jc w:val="both"/>
        <w:rPr>
          <w:kern w:val="2"/>
          <w:sz w:val="20"/>
          <w:szCs w:val="20"/>
        </w:rPr>
      </w:pPr>
    </w:p>
    <w:p w:rsidR="003826F2" w:rsidRDefault="003826F2" w:rsidP="003826F2">
      <w:pPr>
        <w:spacing w:after="120"/>
        <w:ind w:firstLine="567"/>
        <w:jc w:val="both"/>
        <w:rPr>
          <w:kern w:val="2"/>
          <w:sz w:val="20"/>
          <w:szCs w:val="20"/>
        </w:rPr>
      </w:pPr>
    </w:p>
    <w:p w:rsidR="003826F2" w:rsidRDefault="003826F2" w:rsidP="003826F2">
      <w:pPr>
        <w:spacing w:after="120"/>
        <w:ind w:firstLine="567"/>
        <w:jc w:val="both"/>
        <w:rPr>
          <w:kern w:val="2"/>
          <w:sz w:val="20"/>
          <w:szCs w:val="20"/>
        </w:rPr>
      </w:pPr>
    </w:p>
    <w:p w:rsidR="003826F2" w:rsidRDefault="003826F2" w:rsidP="003826F2">
      <w:pPr>
        <w:spacing w:after="120"/>
        <w:ind w:firstLine="567"/>
        <w:jc w:val="both"/>
        <w:rPr>
          <w:kern w:val="2"/>
          <w:sz w:val="20"/>
          <w:szCs w:val="20"/>
        </w:rPr>
      </w:pPr>
    </w:p>
    <w:p w:rsidR="003826F2" w:rsidRDefault="003826F2" w:rsidP="003826F2">
      <w:pPr>
        <w:spacing w:after="120"/>
        <w:ind w:firstLine="567"/>
        <w:jc w:val="both"/>
        <w:rPr>
          <w:kern w:val="2"/>
          <w:sz w:val="20"/>
          <w:szCs w:val="20"/>
        </w:rPr>
      </w:pPr>
    </w:p>
    <w:p w:rsidR="003826F2" w:rsidRDefault="003826F2" w:rsidP="003826F2">
      <w:pPr>
        <w:spacing w:after="120"/>
        <w:ind w:firstLine="567"/>
        <w:jc w:val="both"/>
        <w:rPr>
          <w:kern w:val="2"/>
          <w:sz w:val="20"/>
          <w:szCs w:val="20"/>
        </w:rPr>
      </w:pPr>
    </w:p>
    <w:p w:rsidR="003826F2" w:rsidRDefault="003826F2" w:rsidP="003826F2">
      <w:pPr>
        <w:spacing w:after="120"/>
        <w:ind w:firstLine="567"/>
        <w:jc w:val="both"/>
        <w:rPr>
          <w:kern w:val="2"/>
          <w:sz w:val="20"/>
          <w:szCs w:val="20"/>
        </w:rPr>
      </w:pPr>
    </w:p>
    <w:p w:rsidR="003826F2" w:rsidRDefault="003826F2" w:rsidP="003826F2">
      <w:pPr>
        <w:spacing w:after="120"/>
        <w:ind w:firstLine="567"/>
        <w:jc w:val="both"/>
        <w:rPr>
          <w:kern w:val="2"/>
          <w:sz w:val="20"/>
          <w:szCs w:val="20"/>
        </w:rPr>
      </w:pPr>
    </w:p>
    <w:p w:rsidR="003826F2" w:rsidRDefault="003826F2" w:rsidP="003826F2">
      <w:pPr>
        <w:spacing w:after="120"/>
        <w:ind w:firstLine="567"/>
        <w:jc w:val="both"/>
        <w:rPr>
          <w:kern w:val="2"/>
          <w:sz w:val="20"/>
          <w:szCs w:val="20"/>
        </w:rPr>
      </w:pPr>
    </w:p>
    <w:p w:rsidR="003826F2" w:rsidRDefault="003826F2" w:rsidP="003826F2">
      <w:pPr>
        <w:spacing w:after="120"/>
        <w:ind w:firstLine="567"/>
        <w:jc w:val="both"/>
        <w:rPr>
          <w:kern w:val="2"/>
          <w:sz w:val="20"/>
          <w:szCs w:val="20"/>
        </w:rPr>
      </w:pPr>
    </w:p>
    <w:p w:rsidR="003826F2" w:rsidRDefault="003826F2" w:rsidP="003826F2">
      <w:pPr>
        <w:spacing w:after="120"/>
        <w:ind w:firstLine="567"/>
        <w:jc w:val="both"/>
        <w:rPr>
          <w:kern w:val="2"/>
          <w:sz w:val="20"/>
          <w:szCs w:val="20"/>
        </w:rPr>
      </w:pPr>
    </w:p>
    <w:p w:rsidR="003826F2" w:rsidRDefault="003826F2" w:rsidP="003826F2">
      <w:pPr>
        <w:spacing w:after="120"/>
        <w:ind w:firstLine="567"/>
        <w:jc w:val="both"/>
        <w:rPr>
          <w:kern w:val="2"/>
          <w:sz w:val="20"/>
          <w:szCs w:val="20"/>
        </w:rPr>
      </w:pPr>
    </w:p>
    <w:p w:rsidR="003826F2" w:rsidRDefault="003826F2" w:rsidP="003826F2">
      <w:pPr>
        <w:spacing w:after="120"/>
        <w:ind w:firstLine="567"/>
        <w:jc w:val="both"/>
        <w:rPr>
          <w:kern w:val="2"/>
          <w:sz w:val="20"/>
          <w:szCs w:val="20"/>
        </w:rPr>
      </w:pPr>
    </w:p>
    <w:p w:rsidR="003826F2" w:rsidRDefault="003826F2" w:rsidP="003826F2">
      <w:pPr>
        <w:spacing w:after="120"/>
        <w:ind w:firstLine="567"/>
        <w:jc w:val="both"/>
        <w:rPr>
          <w:kern w:val="2"/>
          <w:sz w:val="20"/>
          <w:szCs w:val="20"/>
        </w:rPr>
      </w:pPr>
    </w:p>
    <w:p w:rsidR="003826F2" w:rsidRDefault="003826F2" w:rsidP="003826F2">
      <w:pPr>
        <w:spacing w:after="120"/>
        <w:ind w:firstLine="567"/>
        <w:jc w:val="both"/>
        <w:rPr>
          <w:kern w:val="2"/>
          <w:sz w:val="20"/>
          <w:szCs w:val="20"/>
        </w:rPr>
      </w:pPr>
    </w:p>
    <w:p w:rsidR="003826F2" w:rsidRDefault="003826F2" w:rsidP="003826F2">
      <w:pPr>
        <w:spacing w:after="120"/>
        <w:ind w:firstLine="567"/>
        <w:jc w:val="both"/>
        <w:rPr>
          <w:kern w:val="2"/>
          <w:sz w:val="20"/>
          <w:szCs w:val="20"/>
        </w:rPr>
      </w:pPr>
    </w:p>
    <w:p w:rsidR="00F05BDA" w:rsidRPr="003826F2" w:rsidRDefault="003826F2" w:rsidP="003826F2">
      <w:pPr>
        <w:spacing w:after="120"/>
        <w:ind w:firstLine="567"/>
        <w:jc w:val="both"/>
        <w:rPr>
          <w:kern w:val="2"/>
          <w:sz w:val="20"/>
          <w:szCs w:val="20"/>
        </w:rPr>
      </w:pPr>
      <w:r w:rsidRPr="004D7550">
        <w:rPr>
          <w:kern w:val="2"/>
          <w:sz w:val="20"/>
          <w:szCs w:val="20"/>
        </w:rPr>
        <w:t>Рассылка: дело, О</w:t>
      </w:r>
      <w:r>
        <w:rPr>
          <w:kern w:val="2"/>
          <w:sz w:val="20"/>
          <w:szCs w:val="20"/>
        </w:rPr>
        <w:t>ЗИМИ</w:t>
      </w:r>
      <w:r w:rsidRPr="004D7550">
        <w:rPr>
          <w:kern w:val="2"/>
          <w:sz w:val="20"/>
          <w:szCs w:val="20"/>
        </w:rPr>
        <w:t xml:space="preserve">, </w:t>
      </w:r>
      <w:r>
        <w:rPr>
          <w:kern w:val="2"/>
          <w:sz w:val="20"/>
          <w:szCs w:val="20"/>
        </w:rPr>
        <w:t xml:space="preserve">КУМИГ, </w:t>
      </w:r>
      <w:r w:rsidRPr="004D7550">
        <w:rPr>
          <w:kern w:val="2"/>
          <w:sz w:val="20"/>
          <w:szCs w:val="20"/>
        </w:rPr>
        <w:t>администрация, прокуратура, Официальный вестник, газета «</w:t>
      </w:r>
      <w:proofErr w:type="spellStart"/>
      <w:r w:rsidRPr="004D7550">
        <w:rPr>
          <w:kern w:val="2"/>
          <w:sz w:val="20"/>
          <w:szCs w:val="20"/>
        </w:rPr>
        <w:t>Вуокса</w:t>
      </w:r>
      <w:proofErr w:type="spellEnd"/>
      <w:r w:rsidRPr="004D7550">
        <w:rPr>
          <w:kern w:val="2"/>
          <w:sz w:val="20"/>
          <w:szCs w:val="20"/>
        </w:rPr>
        <w:t xml:space="preserve">»    </w:t>
      </w:r>
      <w:bookmarkStart w:id="2" w:name="_GoBack"/>
      <w:bookmarkEnd w:id="2"/>
    </w:p>
    <w:sectPr w:rsidR="00F05BDA" w:rsidRPr="003826F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322" w:rsidRDefault="00014322" w:rsidP="00964801">
      <w:r>
        <w:separator/>
      </w:r>
    </w:p>
  </w:endnote>
  <w:endnote w:type="continuationSeparator" w:id="0">
    <w:p w:rsidR="00014322" w:rsidRDefault="00014322" w:rsidP="0096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Bitstream Vera Sans">
    <w:altName w:val="MS Gothic"/>
    <w:charset w:val="80"/>
    <w:family w:val="auto"/>
    <w:pitch w:val="variable"/>
    <w:sig w:usb0="00000000" w:usb1="08070000" w:usb2="00000010" w:usb3="00000000" w:csb0="00020000" w:csb1="00000000"/>
  </w:font>
  <w:font w:name="FreeSans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193998"/>
      <w:docPartObj>
        <w:docPartGallery w:val="Page Numbers (Bottom of Page)"/>
        <w:docPartUnique/>
      </w:docPartObj>
    </w:sdtPr>
    <w:sdtContent>
      <w:p w:rsidR="00964801" w:rsidRDefault="0096480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6F2">
          <w:rPr>
            <w:noProof/>
          </w:rPr>
          <w:t>2</w:t>
        </w:r>
        <w:r>
          <w:fldChar w:fldCharType="end"/>
        </w:r>
      </w:p>
    </w:sdtContent>
  </w:sdt>
  <w:p w:rsidR="00964801" w:rsidRDefault="009648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322" w:rsidRDefault="00014322" w:rsidP="00964801">
      <w:r>
        <w:separator/>
      </w:r>
    </w:p>
  </w:footnote>
  <w:footnote w:type="continuationSeparator" w:id="0">
    <w:p w:rsidR="00014322" w:rsidRDefault="00014322" w:rsidP="00964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FC7"/>
    <w:rsid w:val="00014322"/>
    <w:rsid w:val="003826F2"/>
    <w:rsid w:val="008D6FC7"/>
    <w:rsid w:val="00964801"/>
    <w:rsid w:val="00F0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6BC77"/>
  <w15:chartTrackingRefBased/>
  <w15:docId w15:val="{0B7E08A0-895E-4F52-95F3-15AB943E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801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4801"/>
    <w:pPr>
      <w:spacing w:before="100" w:beforeAutospacing="1" w:after="100" w:afterAutospacing="1"/>
    </w:pPr>
    <w:rPr>
      <w:color w:val="auto"/>
    </w:rPr>
  </w:style>
  <w:style w:type="character" w:customStyle="1" w:styleId="2">
    <w:name w:val="Заголовок №2"/>
    <w:link w:val="21"/>
    <w:uiPriority w:val="99"/>
    <w:locked/>
    <w:rsid w:val="00964801"/>
    <w:rPr>
      <w:b/>
      <w:bCs/>
      <w:sz w:val="28"/>
      <w:szCs w:val="28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964801"/>
    <w:pPr>
      <w:shd w:val="clear" w:color="auto" w:fill="FFFFFF"/>
      <w:spacing w:before="300" w:after="420" w:line="240" w:lineRule="atLeast"/>
      <w:outlineLvl w:val="1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9648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4801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648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4801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8">
    <w:name w:val="Body Text"/>
    <w:basedOn w:val="a"/>
    <w:link w:val="a9"/>
    <w:rsid w:val="003826F2"/>
    <w:pPr>
      <w:widowControl w:val="0"/>
      <w:suppressAutoHyphens/>
      <w:spacing w:after="120"/>
    </w:pPr>
    <w:rPr>
      <w:rFonts w:ascii="Liberation Serif" w:eastAsia="Bitstream Vera Sans" w:hAnsi="Liberation Serif" w:cs="FreeSans"/>
      <w:color w:val="auto"/>
      <w:kern w:val="1"/>
      <w:lang w:eastAsia="hi-IN" w:bidi="hi-IN"/>
    </w:rPr>
  </w:style>
  <w:style w:type="character" w:customStyle="1" w:styleId="a9">
    <w:name w:val="Основной текст Знак"/>
    <w:basedOn w:val="a0"/>
    <w:link w:val="a8"/>
    <w:rsid w:val="003826F2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Иванова</dc:creator>
  <cp:keywords/>
  <dc:description/>
  <cp:lastModifiedBy>Ирина Иванова</cp:lastModifiedBy>
  <cp:revision>3</cp:revision>
  <dcterms:created xsi:type="dcterms:W3CDTF">2023-04-03T07:35:00Z</dcterms:created>
  <dcterms:modified xsi:type="dcterms:W3CDTF">2023-04-03T07:41:00Z</dcterms:modified>
</cp:coreProperties>
</file>